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652C9" w14:textId="77777777" w:rsidR="005F5534" w:rsidRDefault="00D95325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ПРОГРАМА</w:t>
      </w:r>
    </w:p>
    <w:p w14:paraId="4962EAA5" w14:textId="77777777" w:rsidR="005F5534" w:rsidRDefault="00D95325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І МІЖНАРОДНОЇ КОНФЕРЕНЦІЇ ПУБЛІЧНОГО АДМІНІСТРУВАННЯ</w:t>
      </w:r>
    </w:p>
    <w:tbl>
      <w:tblPr>
        <w:tblStyle w:val="a5"/>
        <w:tblW w:w="9881" w:type="dxa"/>
        <w:tblLayout w:type="fixed"/>
        <w:tblLook w:val="0400" w:firstRow="0" w:lastRow="0" w:firstColumn="0" w:lastColumn="0" w:noHBand="0" w:noVBand="1"/>
      </w:tblPr>
      <w:tblGrid>
        <w:gridCol w:w="180"/>
        <w:gridCol w:w="9701"/>
      </w:tblGrid>
      <w:tr w:rsidR="005F5534" w14:paraId="38573484" w14:textId="77777777">
        <w:trPr>
          <w:trHeight w:val="560"/>
        </w:trPr>
        <w:tc>
          <w:tcPr>
            <w:tcW w:w="1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9F12" w14:textId="77777777" w:rsidR="005F5534" w:rsidRDefault="005F553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5" w:type="dxa"/>
            <w:tcMar>
              <w:top w:w="80" w:type="dxa"/>
              <w:left w:w="397" w:type="dxa"/>
              <w:bottom w:w="80" w:type="dxa"/>
              <w:right w:w="80" w:type="dxa"/>
            </w:tcMar>
          </w:tcPr>
          <w:p w14:paraId="48735B4B" w14:textId="77777777" w:rsidR="005F5534" w:rsidRDefault="005F553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C821980" w14:textId="77777777" w:rsidR="005F5534" w:rsidRDefault="00D953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Місце проведення: Центр імені Митрополита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Андрея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Шептицького,  </w:t>
            </w:r>
          </w:p>
          <w:p w14:paraId="76190163" w14:textId="77777777" w:rsidR="005F5534" w:rsidRDefault="00D95325">
            <w:pPr>
              <w:spacing w:line="276" w:lineRule="auto"/>
              <w:ind w:hanging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м. Львів, вул. Стрийська 29, Великий зал (-1 поверх)</w:t>
            </w:r>
          </w:p>
        </w:tc>
      </w:tr>
      <w:tr w:rsidR="005F5534" w14:paraId="69EFE0FA" w14:textId="77777777">
        <w:trPr>
          <w:trHeight w:val="200"/>
        </w:trPr>
        <w:tc>
          <w:tcPr>
            <w:tcW w:w="16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880B" w14:textId="77777777" w:rsidR="005F5534" w:rsidRDefault="005F55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DCA8A" w14:textId="77777777" w:rsidR="005F5534" w:rsidRDefault="005F553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96D6A6" w14:textId="77777777" w:rsidR="005F5534" w:rsidRDefault="00D953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20 травня 2019 року                                                                                                           09:00-18:30</w:t>
      </w:r>
    </w:p>
    <w:tbl>
      <w:tblPr>
        <w:tblStyle w:val="a6"/>
        <w:tblW w:w="10206" w:type="dxa"/>
        <w:tblLayout w:type="fixed"/>
        <w:tblLook w:val="0400" w:firstRow="0" w:lastRow="0" w:firstColumn="0" w:lastColumn="0" w:noHBand="0" w:noVBand="1"/>
      </w:tblPr>
      <w:tblGrid>
        <w:gridCol w:w="894"/>
        <w:gridCol w:w="9312"/>
      </w:tblGrid>
      <w:tr w:rsidR="005F5534" w14:paraId="60F68A67" w14:textId="77777777">
        <w:trPr>
          <w:trHeight w:val="2520"/>
        </w:trPr>
        <w:tc>
          <w:tcPr>
            <w:tcW w:w="8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5737F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F1CBD21" w14:textId="77777777" w:rsidR="005F5534" w:rsidRDefault="00D953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09.00 – </w:t>
            </w:r>
          </w:p>
          <w:p w14:paraId="1C908DB5" w14:textId="77777777" w:rsidR="005F5534" w:rsidRDefault="00D9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09.30</w:t>
            </w:r>
          </w:p>
          <w:p w14:paraId="70990FC0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FE1F07" w14:textId="77777777" w:rsidR="005F5534" w:rsidRDefault="00D9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09.30 – 10.00</w:t>
            </w:r>
          </w:p>
        </w:tc>
        <w:tc>
          <w:tcPr>
            <w:tcW w:w="9312" w:type="dxa"/>
            <w:tcMar>
              <w:top w:w="80" w:type="dxa"/>
              <w:left w:w="80" w:type="dxa"/>
              <w:bottom w:w="80" w:type="dxa"/>
              <w:right w:w="627" w:type="dxa"/>
            </w:tcMar>
          </w:tcPr>
          <w:p w14:paraId="41F92722" w14:textId="77777777" w:rsidR="005F5534" w:rsidRDefault="005F5534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E5F2A28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Реєстрація учасників</w:t>
            </w:r>
          </w:p>
          <w:p w14:paraId="73E0FC19" w14:textId="77777777" w:rsidR="005F5534" w:rsidRDefault="005F5534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934346F" w14:textId="77777777" w:rsidR="005F5534" w:rsidRDefault="005F5534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2CC48CA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Урочисте відкриття заходу, вітальні слова:</w:t>
            </w:r>
          </w:p>
          <w:p w14:paraId="72112547" w14:textId="77777777" w:rsidR="005F5534" w:rsidRDefault="00D95325">
            <w:pPr>
              <w:numPr>
                <w:ilvl w:val="0"/>
                <w:numId w:val="5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о. Богдан Прах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ректор Українського католицького університету</w:t>
            </w:r>
          </w:p>
          <w:p w14:paraId="16D001F8" w14:textId="77777777" w:rsidR="005F5534" w:rsidRDefault="00D95325">
            <w:pPr>
              <w:numPr>
                <w:ilvl w:val="0"/>
                <w:numId w:val="5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Олександра Саєнко,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Міністр Кабінету Міністрів України</w:t>
            </w:r>
          </w:p>
          <w:p w14:paraId="44E84429" w14:textId="77777777" w:rsidR="005F5534" w:rsidRDefault="00D95325">
            <w:pPr>
              <w:numPr>
                <w:ilvl w:val="0"/>
                <w:numId w:val="5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Андрій Садовий,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міський голова Львова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D8BB429" w14:textId="77777777" w:rsidR="005F5534" w:rsidRDefault="00D95325">
            <w:pPr>
              <w:numPr>
                <w:ilvl w:val="0"/>
                <w:numId w:val="5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Олег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Синютка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 Львівської ОДА</w:t>
            </w:r>
          </w:p>
          <w:p w14:paraId="138B4584" w14:textId="77777777" w:rsidR="005F5534" w:rsidRDefault="00D95325">
            <w:pPr>
              <w:numPr>
                <w:ilvl w:val="0"/>
                <w:numId w:val="5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Ганущин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голова Львівської обласної ради</w:t>
            </w:r>
          </w:p>
        </w:tc>
      </w:tr>
      <w:tr w:rsidR="005F5534" w14:paraId="3BBEADC7" w14:textId="77777777">
        <w:trPr>
          <w:trHeight w:val="3360"/>
        </w:trPr>
        <w:tc>
          <w:tcPr>
            <w:tcW w:w="8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88D1F" w14:textId="77777777" w:rsidR="005F5534" w:rsidRDefault="00D9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10.00 – 11.30</w:t>
            </w:r>
          </w:p>
          <w:p w14:paraId="47BADA31" w14:textId="77777777" w:rsidR="005F5534" w:rsidRDefault="00D95325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6651746C" w14:textId="77777777" w:rsidR="005F5534" w:rsidRDefault="005F553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C3F48" w14:textId="77777777" w:rsidR="005F5534" w:rsidRDefault="00D9532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11:30-</w:t>
            </w:r>
          </w:p>
          <w:p w14:paraId="4B448426" w14:textId="77777777" w:rsidR="005F5534" w:rsidRDefault="00D9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93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E7B3A" w14:textId="77777777" w:rsidR="005F5534" w:rsidRDefault="00D9532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Реформа державного управління України в контексті кращих світових практик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Good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Governance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»:</w:t>
            </w:r>
          </w:p>
          <w:p w14:paraId="5B1A163E" w14:textId="77777777" w:rsidR="005F5534" w:rsidRDefault="00D95325">
            <w:pPr>
              <w:numPr>
                <w:ilvl w:val="0"/>
                <w:numId w:val="6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Андрій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Галущак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Державний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секретар Міністерства інфраструктури</w:t>
            </w:r>
          </w:p>
          <w:p w14:paraId="12D42EE1" w14:textId="77777777" w:rsidR="005F5534" w:rsidRDefault="00D95325">
            <w:pPr>
              <w:numPr>
                <w:ilvl w:val="0"/>
                <w:numId w:val="6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Віталій Кіндратів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, генеральний директор Директорату стратегічного планування та координації державної політики в галузі транспорту Міністерства інфраструктури України</w:t>
            </w:r>
          </w:p>
          <w:p w14:paraId="711725DB" w14:textId="77777777" w:rsidR="005F5534" w:rsidRDefault="00D95325">
            <w:pPr>
              <w:numPr>
                <w:ilvl w:val="0"/>
                <w:numId w:val="6"/>
              </w:numPr>
              <w:ind w:left="758" w:right="547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Кошель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 Ірина,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директор команди підтримки реформ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  <w:t>Мінінфраструктури</w:t>
            </w:r>
            <w:proofErr w:type="spellEnd"/>
          </w:p>
          <w:p w14:paraId="201444A3" w14:textId="77777777" w:rsidR="005F5534" w:rsidRDefault="00D95325">
            <w:pPr>
              <w:numPr>
                <w:ilvl w:val="0"/>
                <w:numId w:val="6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Костянтин Ващенко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голова Національного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агентства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України з питань державної служби</w:t>
            </w:r>
          </w:p>
          <w:p w14:paraId="4499E147" w14:textId="77777777" w:rsidR="005F5534" w:rsidRDefault="00D95325">
            <w:pPr>
              <w:numPr>
                <w:ilvl w:val="0"/>
                <w:numId w:val="6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Ксенія Ляпіна,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 Державної регуляторної служби України</w:t>
            </w:r>
          </w:p>
          <w:p w14:paraId="5E64463F" w14:textId="77777777" w:rsidR="005F5534" w:rsidRDefault="00D95325">
            <w:pPr>
              <w:numPr>
                <w:ilvl w:val="0"/>
                <w:numId w:val="7"/>
              </w:numPr>
              <w:ind w:left="758" w:right="547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Ugis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Sics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правління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EU4PAR </w:t>
            </w:r>
          </w:p>
          <w:p w14:paraId="47E7B67A" w14:textId="77777777" w:rsidR="005F5534" w:rsidRDefault="00D95325">
            <w:pPr>
              <w:numPr>
                <w:ilvl w:val="0"/>
                <w:numId w:val="1"/>
              </w:numPr>
              <w:ind w:left="758" w:right="547"/>
              <w:jc w:val="both"/>
              <w:rPr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Ткешелашвілі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керівник програми Антикорупційної ініціативи ЄС в Україні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F504D20" w14:textId="77777777" w:rsidR="005F5534" w:rsidRDefault="00D95325">
            <w:pPr>
              <w:numPr>
                <w:ilvl w:val="0"/>
                <w:numId w:val="1"/>
              </w:numPr>
              <w:ind w:left="758" w:right="547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Мачарашвілі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 департаменту досліджень 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Georgian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Affairs</w:t>
            </w:r>
            <w:proofErr w:type="spellEnd"/>
          </w:p>
          <w:p w14:paraId="66AB8031" w14:textId="77777777" w:rsidR="005F5534" w:rsidRDefault="005F5534">
            <w:pPr>
              <w:ind w:right="54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C61C126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Модератор: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Засадко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, директорка Школи публічного управління УКУ</w:t>
            </w:r>
          </w:p>
          <w:p w14:paraId="2D3BB77B" w14:textId="77777777" w:rsidR="005F5534" w:rsidRDefault="005F5534">
            <w:pPr>
              <w:ind w:right="5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FABA01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Каво-перерва</w:t>
            </w:r>
          </w:p>
        </w:tc>
      </w:tr>
      <w:tr w:rsidR="005F5534" w14:paraId="452FAEC3" w14:textId="77777777">
        <w:trPr>
          <w:trHeight w:val="20"/>
        </w:trPr>
        <w:tc>
          <w:tcPr>
            <w:tcW w:w="8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76F9" w14:textId="77777777" w:rsidR="005F5534" w:rsidRDefault="00D953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 – 13.30</w:t>
            </w:r>
          </w:p>
          <w:p w14:paraId="0E69F378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AE013D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722EF1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7FACB7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11C82A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38CB5F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DEECBA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2C8705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449094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6B355D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EB0214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BBBC8B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63CDCF6" w14:textId="77777777" w:rsidR="005F5534" w:rsidRDefault="005F55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F5B99D" w14:textId="77777777" w:rsidR="005F5534" w:rsidRDefault="00D953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13.30 – 14.30</w:t>
            </w:r>
          </w:p>
          <w:p w14:paraId="48DE7368" w14:textId="77777777" w:rsidR="005F5534" w:rsidRDefault="005F553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12" w:type="dxa"/>
            <w:tcMar>
              <w:top w:w="80" w:type="dxa"/>
              <w:left w:w="80" w:type="dxa"/>
              <w:bottom w:w="80" w:type="dxa"/>
              <w:right w:w="627" w:type="dxa"/>
            </w:tcMar>
          </w:tcPr>
          <w:p w14:paraId="18FE3F8A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Короткі презентації</w:t>
            </w:r>
          </w:p>
          <w:p w14:paraId="6CD8540B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Інститут міста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коаліціювання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організацій</w:t>
            </w:r>
          </w:p>
          <w:p w14:paraId="421D0BB4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Львівський промисловий хаб </w:t>
            </w:r>
          </w:p>
          <w:p w14:paraId="6F56CCD5" w14:textId="77777777" w:rsidR="005F5534" w:rsidRDefault="005F5534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FFCFC6A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Сучасні механізми управління регіональним розвитком:</w:t>
            </w:r>
          </w:p>
          <w:p w14:paraId="576C6438" w14:textId="3F93D637" w:rsidR="005F5534" w:rsidRPr="00D36975" w:rsidRDefault="00D36975">
            <w:pPr>
              <w:numPr>
                <w:ilvl w:val="0"/>
                <w:numId w:val="2"/>
              </w:numPr>
              <w:ind w:right="547"/>
              <w:jc w:val="both"/>
              <w:rPr>
                <w:color w:val="000000"/>
                <w:highlight w:val="green"/>
              </w:rPr>
            </w:pPr>
            <w:r w:rsidRPr="00D369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Юрій Третяк, </w:t>
            </w:r>
            <w:r w:rsidRPr="00D36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керівник Групи радників з впровадження державної регіональної політики Програми</w:t>
            </w:r>
            <w:r w:rsidR="00D95325" w:rsidRPr="00D36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</w:t>
            </w:r>
            <w:r w:rsidRPr="00D36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«</w:t>
            </w:r>
            <w:r w:rsidR="00D95325" w:rsidRPr="00D36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>U-LEAD</w:t>
            </w:r>
            <w:r w:rsidRPr="00D36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з Європою»</w:t>
            </w:r>
          </w:p>
          <w:p w14:paraId="744D9FF7" w14:textId="77777777" w:rsidR="005F5534" w:rsidRDefault="00D95325">
            <w:pPr>
              <w:numPr>
                <w:ilvl w:val="0"/>
                <w:numId w:val="2"/>
              </w:numPr>
              <w:ind w:right="547"/>
              <w:jc w:val="both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Микола Кміть,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 Львівської облдержадміністрації у 2008-2010 рр.</w:t>
            </w:r>
          </w:p>
          <w:p w14:paraId="60FECEF3" w14:textId="77777777" w:rsidR="005F5534" w:rsidRDefault="00D95325">
            <w:pPr>
              <w:numPr>
                <w:ilvl w:val="0"/>
                <w:numId w:val="2"/>
              </w:numPr>
              <w:ind w:right="547"/>
              <w:jc w:val="both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Кобзарєв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Інституту міста</w:t>
            </w:r>
          </w:p>
          <w:p w14:paraId="2A5622CF" w14:textId="77777777" w:rsidR="005F5534" w:rsidRDefault="00D95325">
            <w:pPr>
              <w:numPr>
                <w:ilvl w:val="0"/>
                <w:numId w:val="2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Віктор Таран,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голова центру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Ейдос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  <w:p w14:paraId="45823392" w14:textId="77777777" w:rsidR="005F5534" w:rsidRDefault="00D95325">
            <w:pPr>
              <w:numPr>
                <w:ilvl w:val="0"/>
                <w:numId w:val="2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Любомир Чорній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керівник команди з покращення бізнес-клімату Програми USAID «Конкурентоспроможна економіка України» </w:t>
            </w:r>
          </w:p>
          <w:p w14:paraId="2F012FBF" w14:textId="77777777" w:rsidR="005F5534" w:rsidRDefault="00D95325">
            <w:pPr>
              <w:numPr>
                <w:ilvl w:val="0"/>
                <w:numId w:val="2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Олексій Соболєв,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в.о. директора ДП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Prozorro.Продажі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5B9185B5" w14:textId="77777777" w:rsidR="005F5534" w:rsidRDefault="00D95325">
            <w:pPr>
              <w:ind w:righ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br/>
              <w:t xml:space="preserve">Модератор: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Тарас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Хавунка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, керівник аналітично-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адвокаційного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центру «Львівський регуляторний хаб» </w:t>
            </w:r>
          </w:p>
          <w:p w14:paraId="78C349FE" w14:textId="77777777" w:rsidR="005F5534" w:rsidRDefault="005F5534">
            <w:pPr>
              <w:ind w:right="54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FA7BEC" w14:textId="77777777" w:rsidR="005F5534" w:rsidRDefault="00D95325">
            <w:pPr>
              <w:ind w:right="5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Обід</w:t>
            </w:r>
          </w:p>
          <w:p w14:paraId="0271073F" w14:textId="77777777" w:rsidR="005F5534" w:rsidRDefault="005F5534">
            <w:pPr>
              <w:ind w:left="360" w:right="54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5F5534" w14:paraId="3F2EEB44" w14:textId="77777777">
        <w:trPr>
          <w:trHeight w:val="3740"/>
        </w:trPr>
        <w:tc>
          <w:tcPr>
            <w:tcW w:w="8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0557E" w14:textId="77777777" w:rsidR="005F5534" w:rsidRDefault="00D953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14:30-</w:t>
            </w:r>
          </w:p>
          <w:p w14:paraId="11ECADC6" w14:textId="77777777" w:rsidR="005F5534" w:rsidRDefault="00D9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9312" w:type="dxa"/>
            <w:tcMar>
              <w:top w:w="80" w:type="dxa"/>
              <w:left w:w="80" w:type="dxa"/>
              <w:bottom w:w="80" w:type="dxa"/>
              <w:right w:w="627" w:type="dxa"/>
            </w:tcMar>
          </w:tcPr>
          <w:p w14:paraId="3FD34717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Короткі презентації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(10хв)</w:t>
            </w:r>
          </w:p>
          <w:p w14:paraId="275B261B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Львівська міська рада</w:t>
            </w:r>
          </w:p>
          <w:p w14:paraId="6ED1B119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Станіслав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Дрогобицька міська рада</w:t>
            </w:r>
          </w:p>
          <w:p w14:paraId="7D83FD5F" w14:textId="77777777" w:rsidR="005F5534" w:rsidRDefault="005F5534">
            <w:pPr>
              <w:ind w:right="5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B9C17ED" w14:textId="77777777" w:rsidR="005F5534" w:rsidRDefault="00D95325">
            <w:pPr>
              <w:ind w:right="5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Інноваційні інструменти залучення громадян до процесів врядування:</w:t>
            </w:r>
          </w:p>
          <w:p w14:paraId="3E4EC706" w14:textId="77777777" w:rsidR="005F5534" w:rsidRDefault="00D95325">
            <w:pPr>
              <w:numPr>
                <w:ilvl w:val="0"/>
                <w:numId w:val="3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Оніліогву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керівник проекту «TAPAS» </w:t>
            </w:r>
          </w:p>
          <w:p w14:paraId="6F36088B" w14:textId="77777777" w:rsidR="005F5534" w:rsidRDefault="00D95325">
            <w:pPr>
              <w:numPr>
                <w:ilvl w:val="0"/>
                <w:numId w:val="3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Сергій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Карелін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локальний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координатор компоненту «Національна політика» програми EGAP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6F2B4C3" w14:textId="77777777" w:rsidR="005F5534" w:rsidRDefault="00D95325">
            <w:pPr>
              <w:numPr>
                <w:ilvl w:val="0"/>
                <w:numId w:val="3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Сергій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Лобойко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керівник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Центру розвитку інновацій</w:t>
            </w:r>
          </w:p>
          <w:p w14:paraId="280D3E7C" w14:textId="77777777" w:rsidR="005F5534" w:rsidRDefault="00D95325">
            <w:pPr>
              <w:numPr>
                <w:ilvl w:val="0"/>
                <w:numId w:val="3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Тарас Кучма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міський голова м. Дрогобич</w:t>
            </w:r>
          </w:p>
          <w:p w14:paraId="1F22E3E1" w14:textId="77777777" w:rsidR="005F5534" w:rsidRDefault="00D95325">
            <w:pPr>
              <w:numPr>
                <w:ilvl w:val="0"/>
                <w:numId w:val="3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Віктор Андрусів,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виконавчий директор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Інституту Майбутнього</w:t>
            </w:r>
          </w:p>
          <w:p w14:paraId="188CF77F" w14:textId="77777777" w:rsidR="005F5534" w:rsidRDefault="00D95325">
            <w:pPr>
              <w:numPr>
                <w:ilvl w:val="0"/>
                <w:numId w:val="3"/>
              </w:numPr>
              <w:ind w:left="758"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Артем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Романюков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голова ГО «Громадський Контроль»</w:t>
            </w:r>
          </w:p>
          <w:p w14:paraId="72FF84EC" w14:textId="77777777" w:rsidR="005F5534" w:rsidRDefault="00D95325">
            <w:pPr>
              <w:numPr>
                <w:ilvl w:val="0"/>
                <w:numId w:val="3"/>
              </w:numPr>
              <w:ind w:left="758" w:right="5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Віра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Недзведська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менеджер програм Фонду Східна Європа</w:t>
            </w:r>
          </w:p>
          <w:p w14:paraId="4F9B3E01" w14:textId="77777777" w:rsidR="005F5534" w:rsidRDefault="005F5534">
            <w:pPr>
              <w:ind w:left="758" w:right="54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1A69857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Модератор: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Фарід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Сафаров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Генеральний директор директорату цифрової інфраструктури на транспорті та поштового зв’язку  </w:t>
            </w:r>
          </w:p>
        </w:tc>
      </w:tr>
      <w:tr w:rsidR="005F5534" w14:paraId="0646B0A6" w14:textId="77777777">
        <w:trPr>
          <w:trHeight w:val="2920"/>
        </w:trPr>
        <w:tc>
          <w:tcPr>
            <w:tcW w:w="8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693F" w14:textId="77777777" w:rsidR="005F5534" w:rsidRDefault="00D953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16:00-</w:t>
            </w:r>
          </w:p>
          <w:p w14:paraId="72464BAF" w14:textId="77777777" w:rsidR="005F5534" w:rsidRDefault="00D9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16:30</w:t>
            </w:r>
          </w:p>
          <w:p w14:paraId="0DD26274" w14:textId="77777777" w:rsidR="005F5534" w:rsidRDefault="005F5534">
            <w:pPr>
              <w:rPr>
                <w:rFonts w:ascii="Times New Roman" w:eastAsia="Times New Roman" w:hAnsi="Times New Roman" w:cs="Times New Roman"/>
              </w:rPr>
            </w:pPr>
          </w:p>
          <w:p w14:paraId="5B17A294" w14:textId="77777777" w:rsidR="005F5534" w:rsidRDefault="00D953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16:30-</w:t>
            </w:r>
          </w:p>
          <w:p w14:paraId="34C4E893" w14:textId="77777777" w:rsidR="005F5534" w:rsidRDefault="00D953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18:00</w:t>
            </w:r>
          </w:p>
          <w:p w14:paraId="011B1CF5" w14:textId="77777777" w:rsidR="005F5534" w:rsidRDefault="005F553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329669" w14:textId="77777777" w:rsidR="005F5534" w:rsidRDefault="005F553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C0DE7D" w14:textId="77777777" w:rsidR="005F5534" w:rsidRDefault="005F5534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24240F" w14:textId="77777777" w:rsidR="005F5534" w:rsidRDefault="00D9532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18:30-</w:t>
            </w:r>
          </w:p>
          <w:p w14:paraId="4E882FF3" w14:textId="77777777" w:rsidR="005F5534" w:rsidRDefault="00D9532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9312" w:type="dxa"/>
            <w:tcMar>
              <w:top w:w="80" w:type="dxa"/>
              <w:left w:w="80" w:type="dxa"/>
              <w:bottom w:w="80" w:type="dxa"/>
              <w:right w:w="627" w:type="dxa"/>
            </w:tcMar>
          </w:tcPr>
          <w:p w14:paraId="59A44D00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Каво-перерва </w:t>
            </w:r>
          </w:p>
          <w:p w14:paraId="0F2ADD08" w14:textId="77777777" w:rsidR="005F5534" w:rsidRDefault="005F5534">
            <w:pPr>
              <w:rPr>
                <w:rFonts w:ascii="Times New Roman" w:eastAsia="Times New Roman" w:hAnsi="Times New Roman" w:cs="Times New Roman"/>
              </w:rPr>
            </w:pPr>
          </w:p>
          <w:p w14:paraId="7A6E4230" w14:textId="77777777" w:rsidR="005F5534" w:rsidRDefault="005F5534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2EE13CF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Відповідальне лідерство в часи турбулентності</w:t>
            </w:r>
          </w:p>
          <w:p w14:paraId="327AED74" w14:textId="77777777" w:rsidR="005F5534" w:rsidRDefault="00D95325">
            <w:pPr>
              <w:numPr>
                <w:ilvl w:val="0"/>
                <w:numId w:val="4"/>
              </w:numPr>
              <w:ind w:right="547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Френсіс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Фукуяма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професор Стенфордського університету</w:t>
            </w:r>
          </w:p>
          <w:p w14:paraId="30F43B5B" w14:textId="77777777" w:rsidR="005F5534" w:rsidRDefault="00D95325">
            <w:pPr>
              <w:numPr>
                <w:ilvl w:val="0"/>
                <w:numId w:val="4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Ерік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Гонц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керівник програми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СІРЕ в Європі та Азії</w:t>
            </w:r>
          </w:p>
          <w:p w14:paraId="2495DF16" w14:textId="77777777" w:rsidR="005F5534" w:rsidRDefault="00D95325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Віктор Лях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президент Фонду Східна Європа</w:t>
            </w:r>
          </w:p>
          <w:p w14:paraId="249C1E58" w14:textId="77777777" w:rsidR="005F5534" w:rsidRDefault="00D95325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Стародубцев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український реформатор</w:t>
            </w:r>
          </w:p>
          <w:p w14:paraId="1444D729" w14:textId="77777777" w:rsidR="005F5534" w:rsidRDefault="00D95325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Ярослав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Рущишин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підприємець, громадський діяч</w:t>
            </w:r>
          </w:p>
          <w:p w14:paraId="2FFEF46C" w14:textId="77777777" w:rsidR="005F5534" w:rsidRDefault="00D95325">
            <w:pPr>
              <w:numPr>
                <w:ilvl w:val="0"/>
                <w:numId w:val="4"/>
              </w:numPr>
              <w:ind w:right="54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Святослав Вакарчук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громадський діяч, народний депутат України 6-го скликання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2F3935F" w14:textId="77777777" w:rsidR="005F5534" w:rsidRDefault="005F5534">
            <w:pPr>
              <w:ind w:right="54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5698FEF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Модератор: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Павло Шеремета,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керівний партнер компанії «Прорив.in.ua»</w:t>
            </w:r>
          </w:p>
          <w:p w14:paraId="2DC3974C" w14:textId="77777777" w:rsidR="005F5534" w:rsidRDefault="005F5534">
            <w:pPr>
              <w:ind w:right="54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38FFF6C" w14:textId="77777777" w:rsidR="005F5534" w:rsidRDefault="00D95325">
            <w:pPr>
              <w:ind w:right="547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Святкове прийняття </w:t>
            </w:r>
          </w:p>
        </w:tc>
      </w:tr>
    </w:tbl>
    <w:p w14:paraId="60F37EAF" w14:textId="77777777" w:rsidR="005F5534" w:rsidRDefault="005F5534"/>
    <w:p w14:paraId="784FEA1E" w14:textId="77777777" w:rsidR="005F5534" w:rsidRDefault="005F5534"/>
    <w:p w14:paraId="2CD58C57" w14:textId="77777777" w:rsidR="005F5534" w:rsidRDefault="005F5534"/>
    <w:p w14:paraId="1775C0CC" w14:textId="77777777" w:rsidR="005F5534" w:rsidRDefault="005F5534"/>
    <w:p w14:paraId="1B7207C3" w14:textId="77777777" w:rsidR="005F5534" w:rsidRDefault="005F5534"/>
    <w:p w14:paraId="00A0796B" w14:textId="77777777" w:rsidR="005F5534" w:rsidRDefault="005F5534"/>
    <w:p w14:paraId="275EAC7A" w14:textId="77777777" w:rsidR="005F5534" w:rsidRDefault="005F5534"/>
    <w:p w14:paraId="760B9D69" w14:textId="77777777" w:rsidR="005F5534" w:rsidRDefault="005F5534"/>
    <w:p w14:paraId="36A2A95D" w14:textId="77777777" w:rsidR="005F5534" w:rsidRDefault="005F5534"/>
    <w:sectPr w:rsidR="005F553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344D8" w14:textId="77777777" w:rsidR="00FD4C90" w:rsidRDefault="00FD4C90">
      <w:r>
        <w:separator/>
      </w:r>
    </w:p>
  </w:endnote>
  <w:endnote w:type="continuationSeparator" w:id="0">
    <w:p w14:paraId="61C8B952" w14:textId="77777777" w:rsidR="00FD4C90" w:rsidRDefault="00FD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705F" w14:textId="77777777" w:rsidR="005F5534" w:rsidRDefault="00D95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0" locked="0" layoutInCell="1" hidden="0" allowOverlap="1" wp14:anchorId="2F768D8E" wp14:editId="72214285">
          <wp:simplePos x="0" y="0"/>
          <wp:positionH relativeFrom="column">
            <wp:posOffset>-1637523</wp:posOffset>
          </wp:positionH>
          <wp:positionV relativeFrom="paragraph">
            <wp:posOffset>273619</wp:posOffset>
          </wp:positionV>
          <wp:extent cx="8871118" cy="414173"/>
          <wp:effectExtent l="0" t="0" r="0" b="0"/>
          <wp:wrapSquare wrapText="bothSides" distT="0" distB="0" distL="0" distR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1118" cy="4141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4E4E9" w14:textId="77777777" w:rsidR="005F5534" w:rsidRDefault="00D95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273B16EC" wp14:editId="20EB1355">
          <wp:simplePos x="0" y="0"/>
          <wp:positionH relativeFrom="column">
            <wp:posOffset>-1065932</wp:posOffset>
          </wp:positionH>
          <wp:positionV relativeFrom="paragraph">
            <wp:posOffset>302895</wp:posOffset>
          </wp:positionV>
          <wp:extent cx="8148318" cy="380430"/>
          <wp:effectExtent l="0" t="0" r="0" b="0"/>
          <wp:wrapSquare wrapText="bothSides" distT="0" distB="0" distL="0" distR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8318" cy="380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F9D4" w14:textId="77777777" w:rsidR="00FD4C90" w:rsidRDefault="00FD4C90">
      <w:r>
        <w:separator/>
      </w:r>
    </w:p>
  </w:footnote>
  <w:footnote w:type="continuationSeparator" w:id="0">
    <w:p w14:paraId="6924B5FC" w14:textId="77777777" w:rsidR="00FD4C90" w:rsidRDefault="00FD4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E6B73" w14:textId="77777777" w:rsidR="005F5534" w:rsidRDefault="00D953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A181A7E" wp14:editId="39BD551A">
          <wp:simplePos x="0" y="0"/>
          <wp:positionH relativeFrom="column">
            <wp:posOffset>-974537</wp:posOffset>
          </wp:positionH>
          <wp:positionV relativeFrom="paragraph">
            <wp:posOffset>-454409</wp:posOffset>
          </wp:positionV>
          <wp:extent cx="7845666" cy="784068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10"/>
                  <a:stretch>
                    <a:fillRect/>
                  </a:stretch>
                </pic:blipFill>
                <pic:spPr>
                  <a:xfrm>
                    <a:off x="0" y="0"/>
                    <a:ext cx="7845666" cy="784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2CE1D0" w14:textId="77777777" w:rsidR="005F5534" w:rsidRDefault="005F55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C13" w14:textId="77777777" w:rsidR="005F5534" w:rsidRDefault="00D95325">
    <w:pPr>
      <w:pBdr>
        <w:top w:val="nil"/>
        <w:left w:val="nil"/>
        <w:bottom w:val="nil"/>
        <w:right w:val="nil"/>
        <w:between w:val="nil"/>
      </w:pBdr>
      <w:tabs>
        <w:tab w:val="left" w:pos="6792"/>
      </w:tabs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0101E287" wp14:editId="405C1269">
          <wp:simplePos x="0" y="0"/>
          <wp:positionH relativeFrom="column">
            <wp:posOffset>-975359</wp:posOffset>
          </wp:positionH>
          <wp:positionV relativeFrom="paragraph">
            <wp:posOffset>-457199</wp:posOffset>
          </wp:positionV>
          <wp:extent cx="7832077" cy="945467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2077" cy="945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BAB"/>
    <w:multiLevelType w:val="multilevel"/>
    <w:tmpl w:val="A9745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2C67E9"/>
    <w:multiLevelType w:val="multilevel"/>
    <w:tmpl w:val="591AC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88F7D32"/>
    <w:multiLevelType w:val="multilevel"/>
    <w:tmpl w:val="6B203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AA86346"/>
    <w:multiLevelType w:val="multilevel"/>
    <w:tmpl w:val="960A8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2DB64CE"/>
    <w:multiLevelType w:val="multilevel"/>
    <w:tmpl w:val="062C1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C3134BE"/>
    <w:multiLevelType w:val="multilevel"/>
    <w:tmpl w:val="51188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A641772"/>
    <w:multiLevelType w:val="multilevel"/>
    <w:tmpl w:val="5936E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34"/>
    <w:rsid w:val="005F5534"/>
    <w:rsid w:val="00883572"/>
    <w:rsid w:val="00D36975"/>
    <w:rsid w:val="00D95325"/>
    <w:rsid w:val="00F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1C42"/>
  <w15:docId w15:val="{CCBC5229-81DD-426D-8AFE-ED67DB0F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Tretyak</dc:creator>
  <cp:lastModifiedBy>DAA</cp:lastModifiedBy>
  <cp:revision>2</cp:revision>
  <dcterms:created xsi:type="dcterms:W3CDTF">2019-05-15T12:03:00Z</dcterms:created>
  <dcterms:modified xsi:type="dcterms:W3CDTF">2019-05-15T12:03:00Z</dcterms:modified>
</cp:coreProperties>
</file>