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1F" w:rsidRPr="00A15A1F" w:rsidRDefault="00A15A1F" w:rsidP="00A15A1F">
      <w:pPr>
        <w:ind w:left="-426"/>
        <w:jc w:val="center"/>
        <w:rPr>
          <w:rFonts w:ascii="Arial" w:hAnsi="Arial" w:cs="Arial"/>
          <w:b/>
          <w:iCs/>
          <w:color w:val="000000" w:themeColor="text1"/>
          <w:lang w:eastAsia="en-US"/>
        </w:rPr>
      </w:pPr>
      <w:r>
        <w:rPr>
          <w:rFonts w:ascii="Arial" w:hAnsi="Arial" w:cs="Arial"/>
          <w:b/>
          <w:iCs/>
          <w:color w:val="000000" w:themeColor="text1"/>
          <w:lang w:eastAsia="en-US"/>
        </w:rPr>
        <w:t>Семінар</w:t>
      </w:r>
      <w:r w:rsidRPr="00A15A1F">
        <w:rPr>
          <w:rFonts w:ascii="Arial" w:hAnsi="Arial" w:cs="Arial"/>
          <w:b/>
          <w:iCs/>
          <w:color w:val="000000" w:themeColor="text1"/>
          <w:lang w:eastAsia="en-US"/>
        </w:rPr>
        <w:t xml:space="preserve"> «</w:t>
      </w:r>
      <w:r w:rsidR="00976CED">
        <w:rPr>
          <w:rFonts w:ascii="Arial" w:hAnsi="Arial" w:cs="Arial"/>
          <w:b/>
          <w:iCs/>
          <w:color w:val="000000" w:themeColor="text1"/>
          <w:lang w:eastAsia="en-US"/>
        </w:rPr>
        <w:t xml:space="preserve">Актуальні питання підготовки проектів до </w:t>
      </w:r>
      <w:r w:rsidRPr="00A15A1F">
        <w:rPr>
          <w:rFonts w:ascii="Arial" w:hAnsi="Arial" w:cs="Arial"/>
          <w:b/>
          <w:iCs/>
          <w:color w:val="000000" w:themeColor="text1"/>
          <w:lang w:eastAsia="en-US"/>
        </w:rPr>
        <w:t>Державного фонду регіонального розвитку</w:t>
      </w:r>
      <w:r w:rsidR="00976CED">
        <w:rPr>
          <w:rFonts w:ascii="Arial" w:hAnsi="Arial" w:cs="Arial"/>
          <w:b/>
          <w:iCs/>
          <w:color w:val="000000" w:themeColor="text1"/>
          <w:lang w:eastAsia="en-US"/>
        </w:rPr>
        <w:t xml:space="preserve"> та використання коштів субвенції на розвиток інфраструктури ОТГ</w:t>
      </w:r>
      <w:r w:rsidRPr="00A15A1F">
        <w:rPr>
          <w:rFonts w:ascii="Arial" w:hAnsi="Arial" w:cs="Arial"/>
          <w:b/>
          <w:iCs/>
          <w:color w:val="000000" w:themeColor="text1"/>
          <w:lang w:eastAsia="en-US"/>
        </w:rPr>
        <w:t xml:space="preserve">» </w:t>
      </w:r>
      <w:r w:rsidRPr="00A15A1F">
        <w:rPr>
          <w:rFonts w:ascii="Arial" w:hAnsi="Arial" w:cs="Arial"/>
          <w:b/>
          <w:iCs/>
          <w:color w:val="000000" w:themeColor="text1"/>
          <w:lang w:eastAsia="en-US"/>
        </w:rPr>
        <w:br/>
      </w:r>
    </w:p>
    <w:p w:rsidR="009D11E8" w:rsidRPr="009D11E8" w:rsidRDefault="00C01243" w:rsidP="009D11E8">
      <w:pPr>
        <w:pStyle w:val="a4"/>
        <w:numPr>
          <w:ilvl w:val="0"/>
          <w:numId w:val="2"/>
        </w:numPr>
        <w:rPr>
          <w:rFonts w:ascii="Arial" w:hAnsi="Arial" w:cs="Arial"/>
          <w:b/>
          <w:iCs/>
          <w:color w:val="000000" w:themeColor="text1"/>
          <w:lang w:eastAsia="en-US"/>
        </w:rPr>
      </w:pPr>
      <w:r w:rsidRPr="009D11E8">
        <w:rPr>
          <w:rFonts w:ascii="Arial" w:hAnsi="Arial" w:cs="Arial"/>
          <w:b/>
          <w:iCs/>
          <w:color w:val="000000" w:themeColor="text1"/>
          <w:lang w:eastAsia="en-US"/>
        </w:rPr>
        <w:t>місце проведення – облдержадміністрація</w:t>
      </w:r>
    </w:p>
    <w:p w:rsidR="00A15A1F" w:rsidRPr="009D11E8" w:rsidRDefault="009D11E8" w:rsidP="009D11E8">
      <w:pPr>
        <w:pStyle w:val="a4"/>
        <w:numPr>
          <w:ilvl w:val="0"/>
          <w:numId w:val="2"/>
        </w:numPr>
        <w:rPr>
          <w:rFonts w:ascii="Arial" w:hAnsi="Arial" w:cs="Arial"/>
          <w:b/>
          <w:iCs/>
          <w:color w:val="000000" w:themeColor="text1"/>
          <w:lang w:eastAsia="en-US"/>
        </w:rPr>
      </w:pPr>
      <w:r w:rsidRPr="009D11E8">
        <w:rPr>
          <w:rFonts w:ascii="Arial" w:hAnsi="Arial" w:cs="Arial"/>
          <w:b/>
          <w:iCs/>
          <w:color w:val="000000" w:themeColor="text1"/>
          <w:lang w:eastAsia="en-US"/>
        </w:rPr>
        <w:t>учасники – представники ОТГ</w:t>
      </w:r>
      <w:r>
        <w:rPr>
          <w:rFonts w:ascii="Arial" w:hAnsi="Arial" w:cs="Arial"/>
          <w:b/>
          <w:iCs/>
          <w:color w:val="000000" w:themeColor="text1"/>
          <w:lang w:eastAsia="en-US"/>
        </w:rPr>
        <w:t xml:space="preserve"> (</w:t>
      </w:r>
      <w:r w:rsidRPr="009D11E8">
        <w:rPr>
          <w:rFonts w:ascii="Arial" w:hAnsi="Arial" w:cs="Arial"/>
          <w:b/>
          <w:iCs/>
          <w:color w:val="000000" w:themeColor="text1"/>
          <w:lang w:eastAsia="en-US"/>
        </w:rPr>
        <w:t>крім</w:t>
      </w:r>
      <w:r>
        <w:rPr>
          <w:rFonts w:ascii="Arial" w:hAnsi="Arial" w:cs="Arial"/>
          <w:b/>
          <w:iCs/>
          <w:color w:val="000000" w:themeColor="text1"/>
          <w:lang w:eastAsia="en-US"/>
        </w:rPr>
        <w:t xml:space="preserve"> регіонів, де вже був проведений семінар з цієї тематики</w:t>
      </w:r>
      <w:r w:rsidR="00C01243" w:rsidRPr="009D11E8">
        <w:rPr>
          <w:rFonts w:ascii="Arial" w:hAnsi="Arial" w:cs="Arial"/>
          <w:b/>
          <w:iCs/>
          <w:color w:val="000000" w:themeColor="text1"/>
          <w:lang w:eastAsia="en-US"/>
        </w:rPr>
        <w:t>)</w:t>
      </w:r>
    </w:p>
    <w:p w:rsidR="00A15A1F" w:rsidRPr="00A15A1F" w:rsidRDefault="00A15A1F" w:rsidP="00A15A1F">
      <w:pPr>
        <w:ind w:left="-426"/>
        <w:rPr>
          <w:rFonts w:ascii="Arial" w:hAnsi="Arial" w:cs="Arial"/>
          <w:b/>
          <w:iCs/>
          <w:color w:val="000000" w:themeColor="text1"/>
          <w:lang w:eastAsia="en-US"/>
        </w:rPr>
      </w:pPr>
    </w:p>
    <w:tbl>
      <w:tblPr>
        <w:tblW w:w="10065" w:type="dxa"/>
        <w:tblInd w:w="-369" w:type="dxa"/>
        <w:tblBorders>
          <w:top w:val="single" w:sz="6" w:space="0" w:color="455E63"/>
          <w:bottom w:val="single" w:sz="6" w:space="0" w:color="455E63"/>
          <w:insideH w:val="single" w:sz="6" w:space="0" w:color="455E63"/>
        </w:tblBorders>
        <w:tblLayout w:type="fixed"/>
        <w:tblCellMar>
          <w:left w:w="57" w:type="dxa"/>
          <w:right w:w="28" w:type="dxa"/>
        </w:tblCellMar>
        <w:tblLook w:val="00A0" w:firstRow="1" w:lastRow="0" w:firstColumn="1" w:lastColumn="0" w:noHBand="0" w:noVBand="0"/>
      </w:tblPr>
      <w:tblGrid>
        <w:gridCol w:w="1844"/>
        <w:gridCol w:w="8221"/>
      </w:tblGrid>
      <w:tr w:rsidR="00A15A1F" w:rsidRPr="00A15A1F" w:rsidTr="00C86043">
        <w:trPr>
          <w:tblHeader/>
        </w:trPr>
        <w:tc>
          <w:tcPr>
            <w:tcW w:w="1844" w:type="dxa"/>
            <w:tcBorders>
              <w:top w:val="single" w:sz="12" w:space="0" w:color="455E63"/>
              <w:bottom w:val="single" w:sz="12" w:space="0" w:color="455E63"/>
            </w:tcBorders>
          </w:tcPr>
          <w:p w:rsidR="00A15A1F" w:rsidRPr="00A15A1F" w:rsidRDefault="00A15A1F" w:rsidP="00C86043">
            <w:pPr>
              <w:keepNext/>
              <w:keepLines/>
              <w:spacing w:before="40" w:after="40"/>
              <w:jc w:val="center"/>
              <w:outlineLvl w:val="4"/>
              <w:rPr>
                <w:rFonts w:ascii="Arial" w:hAnsi="Arial" w:cs="Arial"/>
                <w:b/>
                <w:color w:val="000000" w:themeColor="text1"/>
              </w:rPr>
            </w:pPr>
            <w:r w:rsidRPr="00A15A1F">
              <w:rPr>
                <w:rFonts w:ascii="Arial" w:hAnsi="Arial" w:cs="Arial"/>
                <w:b/>
                <w:color w:val="000000" w:themeColor="text1"/>
              </w:rPr>
              <w:t>Час</w:t>
            </w:r>
          </w:p>
        </w:tc>
        <w:tc>
          <w:tcPr>
            <w:tcW w:w="8221" w:type="dxa"/>
            <w:tcBorders>
              <w:top w:val="single" w:sz="12" w:space="0" w:color="455E63"/>
              <w:bottom w:val="single" w:sz="12" w:space="0" w:color="455E63"/>
            </w:tcBorders>
          </w:tcPr>
          <w:p w:rsidR="00A15A1F" w:rsidRPr="00A15A1F" w:rsidRDefault="00A15A1F" w:rsidP="00C86043">
            <w:pPr>
              <w:keepNext/>
              <w:keepLines/>
              <w:spacing w:before="40" w:after="40"/>
              <w:jc w:val="center"/>
              <w:outlineLvl w:val="4"/>
              <w:rPr>
                <w:rFonts w:ascii="Arial" w:hAnsi="Arial" w:cs="Arial"/>
                <w:b/>
                <w:color w:val="000000" w:themeColor="text1"/>
              </w:rPr>
            </w:pPr>
            <w:r w:rsidRPr="00A15A1F">
              <w:rPr>
                <w:rFonts w:ascii="Arial" w:hAnsi="Arial" w:cs="Arial"/>
                <w:b/>
                <w:color w:val="000000" w:themeColor="text1"/>
              </w:rPr>
              <w:t>Тема</w:t>
            </w:r>
          </w:p>
        </w:tc>
      </w:tr>
      <w:tr w:rsidR="00A15A1F" w:rsidRPr="00A15A1F" w:rsidTr="00C86043">
        <w:tc>
          <w:tcPr>
            <w:tcW w:w="1844" w:type="dxa"/>
          </w:tcPr>
          <w:p w:rsidR="00A15A1F" w:rsidRPr="00A15A1F" w:rsidRDefault="00A15A1F" w:rsidP="00C01243">
            <w:pPr>
              <w:tabs>
                <w:tab w:val="center" w:pos="4680"/>
                <w:tab w:val="right" w:pos="9360"/>
              </w:tabs>
              <w:spacing w:before="40" w:after="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1</w:t>
            </w: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:00-1</w:t>
            </w: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1</w:t>
            </w: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="00C01243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221" w:type="dxa"/>
          </w:tcPr>
          <w:p w:rsidR="00A15A1F" w:rsidRPr="00A15A1F" w:rsidRDefault="00A15A1F" w:rsidP="00A15A1F">
            <w:pPr>
              <w:tabs>
                <w:tab w:val="center" w:pos="4680"/>
                <w:tab w:val="right" w:pos="9360"/>
              </w:tabs>
              <w:spacing w:before="40" w:after="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Привітання,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вступне слово</w:t>
            </w:r>
          </w:p>
        </w:tc>
      </w:tr>
      <w:tr w:rsidR="00A15A1F" w:rsidRPr="00A15A1F" w:rsidTr="00C86043">
        <w:tc>
          <w:tcPr>
            <w:tcW w:w="1844" w:type="dxa"/>
          </w:tcPr>
          <w:p w:rsidR="00A15A1F" w:rsidRPr="00A15A1F" w:rsidRDefault="00A15A1F" w:rsidP="007F3907">
            <w:pPr>
              <w:spacing w:before="40" w:after="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1</w:t>
            </w: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  <w:r w:rsidR="00C01243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0-1</w:t>
            </w:r>
            <w:r w:rsidR="006D13D4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  <w:r w:rsidR="007F3907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221" w:type="dxa"/>
          </w:tcPr>
          <w:p w:rsidR="00A15A1F" w:rsidRDefault="00A15A1F" w:rsidP="00E6242E">
            <w:pPr>
              <w:spacing w:before="40" w:after="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7413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П</w:t>
            </w:r>
            <w:r w:rsidR="00C73D01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ідготовка проектів до </w:t>
            </w:r>
            <w:r w:rsidRPr="0057413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ДФРР.</w:t>
            </w: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E6242E"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Н</w:t>
            </w:r>
            <w:r w:rsidR="00E6242E">
              <w:rPr>
                <w:rFonts w:ascii="Arial" w:hAnsi="Arial" w:cs="Arial"/>
                <w:color w:val="000000" w:themeColor="text1"/>
                <w:sz w:val="21"/>
                <w:szCs w:val="21"/>
              </w:rPr>
              <w:t>о</w:t>
            </w:r>
            <w:r w:rsidR="00E6242E"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рмативно-правова база</w:t>
            </w:r>
            <w:r w:rsidR="00E6242E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  <w:r w:rsidR="00E6242E"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Порядок підготовки, подання, оцінки, впровадження проектів</w:t>
            </w:r>
            <w:r w:rsidR="00E6242E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. </w:t>
            </w:r>
            <w:r w:rsidR="00C73D0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Регіональні особливості та досвід впровадження проектів </w:t>
            </w:r>
            <w:r w:rsidR="008103BE">
              <w:rPr>
                <w:rFonts w:ascii="Arial" w:hAnsi="Arial" w:cs="Arial"/>
                <w:color w:val="000000" w:themeColor="text1"/>
                <w:sz w:val="21"/>
                <w:szCs w:val="21"/>
              </w:rPr>
              <w:t>2015-</w:t>
            </w:r>
            <w:r w:rsidR="00C73D01">
              <w:rPr>
                <w:rFonts w:ascii="Arial" w:hAnsi="Arial" w:cs="Arial"/>
                <w:color w:val="000000" w:themeColor="text1"/>
                <w:sz w:val="21"/>
                <w:szCs w:val="21"/>
              </w:rPr>
              <w:t>2017 р</w:t>
            </w:r>
            <w:r w:rsidR="008103BE">
              <w:rPr>
                <w:rFonts w:ascii="Arial" w:hAnsi="Arial" w:cs="Arial"/>
                <w:color w:val="000000" w:themeColor="text1"/>
                <w:sz w:val="21"/>
                <w:szCs w:val="21"/>
              </w:rPr>
              <w:t>р</w:t>
            </w:r>
            <w:r w:rsidR="00C73D01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  <w:r w:rsidR="008103BE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:rsidR="007F3907" w:rsidRPr="006D13D4" w:rsidRDefault="007F3907" w:rsidP="00E6242E">
            <w:pPr>
              <w:spacing w:before="40" w:after="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  <w:t>Презентація та обговорення</w:t>
            </w:r>
          </w:p>
        </w:tc>
      </w:tr>
      <w:tr w:rsidR="00A15A1F" w:rsidRPr="00A15A1F" w:rsidTr="00C86043">
        <w:trPr>
          <w:trHeight w:val="340"/>
        </w:trPr>
        <w:tc>
          <w:tcPr>
            <w:tcW w:w="1844" w:type="dxa"/>
          </w:tcPr>
          <w:p w:rsidR="00A15A1F" w:rsidRPr="00A15A1F" w:rsidRDefault="00A15A1F" w:rsidP="007F3907">
            <w:pPr>
              <w:spacing w:before="40" w:after="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="007F3907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  <w:r w:rsidR="007F3907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0-1</w:t>
            </w:r>
            <w:r w:rsidR="007F3907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  <w:r w:rsidR="007F3907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="00574132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221" w:type="dxa"/>
          </w:tcPr>
          <w:p w:rsidR="00A15A1F" w:rsidRDefault="007F3907" w:rsidP="00A15A1F">
            <w:pPr>
              <w:spacing w:before="40" w:after="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F3907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Технічні завдання на проекти регіонального розвитк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у з Плану реалізації регіональної стратегії, у відповідності до яких будуть відбиратися проекти на фінансування з ДФРР у 2019 </w:t>
            </w:r>
            <w:r w:rsidRPr="007F390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році. </w:t>
            </w:r>
            <w:r w:rsidR="00574132" w:rsidRPr="007F390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Ідеї </w:t>
            </w:r>
            <w:r w:rsidR="00A15A1F" w:rsidRPr="007F3907">
              <w:rPr>
                <w:rFonts w:ascii="Arial" w:hAnsi="Arial" w:cs="Arial"/>
                <w:color w:val="000000" w:themeColor="text1"/>
                <w:sz w:val="21"/>
                <w:szCs w:val="21"/>
              </w:rPr>
              <w:t>проектів</w:t>
            </w:r>
            <w:r w:rsidRPr="007F390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(у </w:t>
            </w:r>
            <w:proofErr w:type="spellStart"/>
            <w:r w:rsidRPr="007F3907">
              <w:rPr>
                <w:rFonts w:ascii="Arial" w:hAnsi="Arial" w:cs="Arial"/>
                <w:color w:val="000000" w:themeColor="text1"/>
                <w:sz w:val="21"/>
                <w:szCs w:val="21"/>
              </w:rPr>
              <w:t>т.ч</w:t>
            </w:r>
            <w:proofErr w:type="spellEnd"/>
            <w:r w:rsidRPr="007F3907">
              <w:rPr>
                <w:rFonts w:ascii="Arial" w:hAnsi="Arial" w:cs="Arial"/>
                <w:color w:val="000000" w:themeColor="text1"/>
                <w:sz w:val="21"/>
                <w:szCs w:val="21"/>
              </w:rPr>
              <w:t>. проектів співробітництва)</w:t>
            </w:r>
            <w:r w:rsidR="00A15A1F" w:rsidRPr="007F3907">
              <w:rPr>
                <w:rFonts w:ascii="Arial" w:hAnsi="Arial" w:cs="Arial"/>
                <w:color w:val="000000" w:themeColor="text1"/>
                <w:sz w:val="21"/>
                <w:szCs w:val="21"/>
              </w:rPr>
              <w:t>, які можуть бу</w:t>
            </w:r>
            <w:r w:rsid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ти подані об‘єднаними громадами регіону </w:t>
            </w:r>
            <w:r w:rsidR="0057413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на фінансування з коштів ДФРР у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наступні роки</w:t>
            </w:r>
            <w:r w:rsidR="00574132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:rsidR="00574132" w:rsidRPr="00574132" w:rsidRDefault="007F3907" w:rsidP="00A15A1F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  <w:t>Презентація та обговорення</w:t>
            </w:r>
          </w:p>
        </w:tc>
      </w:tr>
      <w:tr w:rsidR="007F3907" w:rsidRPr="00A15A1F" w:rsidTr="00DC18E4">
        <w:trPr>
          <w:trHeight w:val="340"/>
        </w:trPr>
        <w:tc>
          <w:tcPr>
            <w:tcW w:w="1844" w:type="dxa"/>
          </w:tcPr>
          <w:p w:rsidR="007F3907" w:rsidRPr="00A15A1F" w:rsidRDefault="007F3907" w:rsidP="007F3907">
            <w:pPr>
              <w:spacing w:before="40" w:after="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12.20-13.00</w:t>
            </w:r>
          </w:p>
        </w:tc>
        <w:tc>
          <w:tcPr>
            <w:tcW w:w="8221" w:type="dxa"/>
          </w:tcPr>
          <w:p w:rsidR="007F3907" w:rsidRPr="00574132" w:rsidRDefault="007F3907" w:rsidP="00C55DD7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976CE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Субвенці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я</w:t>
            </w:r>
            <w:r w:rsidRPr="00976CE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976CED">
              <w:rPr>
                <w:rFonts w:ascii="Arial" w:hAnsi="Arial" w:cs="Arial"/>
                <w:color w:val="000000" w:themeColor="text1"/>
                <w:sz w:val="21"/>
                <w:szCs w:val="21"/>
              </w:rPr>
              <w:t>на формування інфраструктури об’єднаних територіальних громад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. </w:t>
            </w:r>
            <w:r w:rsidR="00C55DD7"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Н</w:t>
            </w:r>
            <w:r w:rsidR="00C55DD7">
              <w:rPr>
                <w:rFonts w:ascii="Arial" w:hAnsi="Arial" w:cs="Arial"/>
                <w:color w:val="000000" w:themeColor="text1"/>
                <w:sz w:val="21"/>
                <w:szCs w:val="21"/>
              </w:rPr>
              <w:t>о</w:t>
            </w:r>
            <w:r w:rsidR="00C55DD7"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рмативно-правова база</w:t>
            </w:r>
            <w:r w:rsidR="00C55DD7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  <w:r w:rsidR="00C55DD7"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Порядок підготовки, подання, </w:t>
            </w:r>
            <w:r w:rsidR="00C55DD7">
              <w:rPr>
                <w:rFonts w:ascii="Arial" w:hAnsi="Arial" w:cs="Arial"/>
                <w:color w:val="000000" w:themeColor="text1"/>
                <w:sz w:val="21"/>
                <w:szCs w:val="21"/>
              </w:rPr>
              <w:t>затвердження</w:t>
            </w:r>
            <w:r w:rsidR="00C55DD7" w:rsidRPr="00A15A1F">
              <w:rPr>
                <w:rFonts w:ascii="Arial" w:hAnsi="Arial" w:cs="Arial"/>
                <w:color w:val="000000" w:themeColor="text1"/>
                <w:sz w:val="21"/>
                <w:szCs w:val="21"/>
              </w:rPr>
              <w:t>, впровадження проектів</w:t>
            </w:r>
            <w:r w:rsidR="00C55DD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Регіональні особливості та досвід впровадження проектів 2017 року. </w:t>
            </w:r>
            <w:r w:rsidRPr="00174CE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Найбільш поширені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труднощі</w:t>
            </w:r>
            <w:r w:rsidRPr="00174CE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використання громадами </w:t>
            </w:r>
            <w:r w:rsidRPr="00174CE2">
              <w:rPr>
                <w:rFonts w:ascii="Arial" w:hAnsi="Arial" w:cs="Arial"/>
                <w:color w:val="000000" w:themeColor="text1"/>
                <w:sz w:val="21"/>
                <w:szCs w:val="21"/>
              </w:rPr>
              <w:t>субвенції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у</w:t>
            </w:r>
            <w:r w:rsidRPr="00174CE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2017 р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оці.</w:t>
            </w:r>
          </w:p>
        </w:tc>
      </w:tr>
      <w:tr w:rsidR="00AF4094" w:rsidRPr="00A15A1F" w:rsidTr="00C86043">
        <w:trPr>
          <w:trHeight w:val="340"/>
        </w:trPr>
        <w:tc>
          <w:tcPr>
            <w:tcW w:w="1844" w:type="dxa"/>
          </w:tcPr>
          <w:p w:rsidR="00AF4094" w:rsidRPr="00A15A1F" w:rsidRDefault="00AF4094" w:rsidP="007F3907">
            <w:pPr>
              <w:spacing w:before="40" w:after="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="007F3907">
              <w:rPr>
                <w:rFonts w:ascii="Arial" w:hAnsi="Arial" w:cs="Arial"/>
                <w:color w:val="000000" w:themeColor="text1"/>
                <w:sz w:val="21"/>
                <w:szCs w:val="21"/>
              </w:rPr>
              <w:t>3.00 – 14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.00 </w:t>
            </w:r>
          </w:p>
        </w:tc>
        <w:tc>
          <w:tcPr>
            <w:tcW w:w="8221" w:type="dxa"/>
          </w:tcPr>
          <w:p w:rsidR="00AF4094" w:rsidRPr="00A15A1F" w:rsidRDefault="00AF4094" w:rsidP="00A15A1F">
            <w:pPr>
              <w:spacing w:before="40" w:after="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Обід</w:t>
            </w:r>
            <w:r w:rsidR="00E0210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</w:t>
            </w:r>
            <w:r w:rsidR="00E0210A" w:rsidRPr="00E0210A">
              <w:rPr>
                <w:rFonts w:ascii="Arial" w:hAnsi="Arial" w:cs="Arial"/>
                <w:color w:val="000000" w:themeColor="text1"/>
                <w:sz w:val="21"/>
                <w:szCs w:val="21"/>
              </w:rPr>
              <w:t>забезпечує обласний Центр розвитку місцевого самоврядування</w:t>
            </w:r>
            <w:r w:rsidR="00E0210A"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</w:p>
        </w:tc>
      </w:tr>
      <w:tr w:rsidR="00AF4094" w:rsidRPr="00A15A1F" w:rsidTr="00C86043">
        <w:trPr>
          <w:trHeight w:val="340"/>
        </w:trPr>
        <w:tc>
          <w:tcPr>
            <w:tcW w:w="1844" w:type="dxa"/>
          </w:tcPr>
          <w:p w:rsidR="00AF4094" w:rsidRDefault="00C55DD7" w:rsidP="00C55DD7">
            <w:pPr>
              <w:spacing w:before="40" w:after="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14</w:t>
            </w:r>
            <w:r w:rsidR="00AF4094">
              <w:rPr>
                <w:rFonts w:ascii="Arial" w:hAnsi="Arial" w:cs="Arial"/>
                <w:color w:val="000000" w:themeColor="text1"/>
                <w:sz w:val="21"/>
                <w:szCs w:val="21"/>
              </w:rPr>
              <w:t>.00 – 1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  <w:r w:rsidR="00AF4094">
              <w:rPr>
                <w:rFonts w:ascii="Arial" w:hAnsi="Arial" w:cs="Arial"/>
                <w:color w:val="000000" w:themeColor="text1"/>
                <w:sz w:val="21"/>
                <w:szCs w:val="21"/>
              </w:rPr>
              <w:t>.00</w:t>
            </w:r>
          </w:p>
        </w:tc>
        <w:tc>
          <w:tcPr>
            <w:tcW w:w="8221" w:type="dxa"/>
          </w:tcPr>
          <w:p w:rsidR="00AF4094" w:rsidRDefault="00991005" w:rsidP="00991005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Всеукраїнська відео-конференція </w:t>
            </w:r>
            <w:r w:rsidR="00AF4094" w:rsidRPr="00AF409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з питань ДФРР та субвенції на формування інфраструктури об’єднаних територіальних громад за участі представників Міністерства регіонального розвитку, будівництва та житлово-комунального господарства, обласних державних адміністрацій та об</w:t>
            </w:r>
            <w:r w:rsidR="00AF4094" w:rsidRPr="00AF409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ru-RU"/>
              </w:rPr>
              <w:t>’</w:t>
            </w:r>
            <w:proofErr w:type="spellStart"/>
            <w:r w:rsidR="00AF4094" w:rsidRPr="00AF409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єднаних</w:t>
            </w:r>
            <w:proofErr w:type="spellEnd"/>
            <w:r w:rsidR="00AF4094" w:rsidRPr="00AF409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територіальних громад</w:t>
            </w:r>
            <w:r w:rsidR="00C0124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:</w:t>
            </w:r>
          </w:p>
          <w:p w:rsidR="009D11E8" w:rsidRDefault="009D11E8" w:rsidP="00174CE2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Результати моніторингу проектів ДФРР 2015-2017 рр. Рекомендації для заявників та регіональних комісій</w:t>
            </w:r>
          </w:p>
          <w:p w:rsidR="00C01243" w:rsidRPr="00174CE2" w:rsidRDefault="00C01243" w:rsidP="00174CE2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bookmarkStart w:id="0" w:name="_GoBack"/>
            <w:bookmarkEnd w:id="0"/>
            <w:r w:rsidRPr="00174CE2">
              <w:rPr>
                <w:rFonts w:ascii="Arial" w:hAnsi="Arial" w:cs="Arial"/>
                <w:color w:val="000000" w:themeColor="text1"/>
                <w:sz w:val="21"/>
                <w:szCs w:val="21"/>
              </w:rPr>
              <w:t>Запитання-відповіді</w:t>
            </w:r>
          </w:p>
        </w:tc>
      </w:tr>
    </w:tbl>
    <w:p w:rsidR="00A15A1F" w:rsidRPr="00A15A1F" w:rsidRDefault="00A15A1F" w:rsidP="00A15A1F">
      <w:pPr>
        <w:jc w:val="right"/>
        <w:rPr>
          <w:rFonts w:ascii="Arial" w:hAnsi="Arial" w:cs="Arial"/>
          <w:i/>
          <w:iCs/>
          <w:color w:val="000000" w:themeColor="text1"/>
          <w:sz w:val="20"/>
          <w:szCs w:val="20"/>
          <w:lang w:eastAsia="en-US"/>
        </w:rPr>
      </w:pPr>
    </w:p>
    <w:sectPr w:rsidR="00A15A1F" w:rsidRPr="00A15A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5620A"/>
    <w:multiLevelType w:val="hybridMultilevel"/>
    <w:tmpl w:val="DAB6F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7BFE"/>
    <w:multiLevelType w:val="hybridMultilevel"/>
    <w:tmpl w:val="06E8498A"/>
    <w:lvl w:ilvl="0" w:tplc="0422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C6"/>
    <w:rsid w:val="00144862"/>
    <w:rsid w:val="00166A0C"/>
    <w:rsid w:val="00174CE2"/>
    <w:rsid w:val="001948DE"/>
    <w:rsid w:val="00443455"/>
    <w:rsid w:val="004C4B3A"/>
    <w:rsid w:val="00574132"/>
    <w:rsid w:val="006D13D4"/>
    <w:rsid w:val="007F3907"/>
    <w:rsid w:val="008103BE"/>
    <w:rsid w:val="00976CED"/>
    <w:rsid w:val="00991005"/>
    <w:rsid w:val="009D11E8"/>
    <w:rsid w:val="00A15A1F"/>
    <w:rsid w:val="00AF4094"/>
    <w:rsid w:val="00C01243"/>
    <w:rsid w:val="00C415D9"/>
    <w:rsid w:val="00C55DD7"/>
    <w:rsid w:val="00C73D01"/>
    <w:rsid w:val="00C87FC6"/>
    <w:rsid w:val="00E0210A"/>
    <w:rsid w:val="00E6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6E2F49-1581-4BCD-BE13-FA30FE2A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862"/>
    <w:rPr>
      <w:color w:val="0000FF"/>
      <w:u w:val="single"/>
    </w:rPr>
  </w:style>
  <w:style w:type="character" w:customStyle="1" w:styleId="il">
    <w:name w:val="il"/>
    <w:basedOn w:val="a0"/>
    <w:rsid w:val="00144862"/>
  </w:style>
  <w:style w:type="character" w:customStyle="1" w:styleId="rvts0">
    <w:name w:val="rvts0"/>
    <w:basedOn w:val="a0"/>
    <w:rsid w:val="00A15A1F"/>
  </w:style>
  <w:style w:type="paragraph" w:styleId="a4">
    <w:name w:val="List Paragraph"/>
    <w:basedOn w:val="a"/>
    <w:uiPriority w:val="34"/>
    <w:qFormat/>
    <w:rsid w:val="00174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</dc:creator>
  <cp:keywords/>
  <dc:description/>
  <cp:lastModifiedBy>Vasyl</cp:lastModifiedBy>
  <cp:revision>4</cp:revision>
  <dcterms:created xsi:type="dcterms:W3CDTF">2018-03-27T14:21:00Z</dcterms:created>
  <dcterms:modified xsi:type="dcterms:W3CDTF">2018-04-03T12:43:00Z</dcterms:modified>
</cp:coreProperties>
</file>